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377" w:rsidRDefault="00604377" w:rsidP="00604377">
      <w:pPr>
        <w:spacing w:line="240" w:lineRule="auto"/>
      </w:pPr>
      <w:r w:rsidRPr="00604377">
        <w:rPr>
          <w:b/>
          <w:u w:val="single"/>
        </w:rPr>
        <w:t>Coaches:</w:t>
      </w:r>
      <w:r>
        <w:t xml:space="preserve"> </w:t>
      </w:r>
    </w:p>
    <w:p w:rsidR="00604377" w:rsidRDefault="00521242" w:rsidP="00604377">
      <w:pPr>
        <w:spacing w:line="240" w:lineRule="auto"/>
      </w:pPr>
      <w:r>
        <w:t xml:space="preserve">Dilan Chastain, 417-839-3234 </w:t>
      </w:r>
      <w:hyperlink r:id="rId8" w:history="1">
        <w:r w:rsidRPr="000B49FA">
          <w:rPr>
            <w:rStyle w:val="Hyperlink"/>
          </w:rPr>
          <w:t>John.Chastain@coxhealth.com</w:t>
        </w:r>
      </w:hyperlink>
      <w:r>
        <w:t xml:space="preserve">   </w:t>
      </w:r>
      <w:r w:rsidR="00604377">
        <w:t xml:space="preserve">Abe Stamper, 417-818-6116, </w:t>
      </w:r>
      <w:hyperlink r:id="rId9" w:history="1">
        <w:r w:rsidR="00604377" w:rsidRPr="000B49FA">
          <w:rPr>
            <w:rStyle w:val="Hyperlink"/>
          </w:rPr>
          <w:t>Astamper@jackhenry.com</w:t>
        </w:r>
      </w:hyperlink>
      <w:r w:rsidR="00AC5890">
        <w:t xml:space="preserve"> </w:t>
      </w:r>
    </w:p>
    <w:p w:rsidR="00604377" w:rsidRPr="00AC5890" w:rsidRDefault="00604377" w:rsidP="00604377">
      <w:pPr>
        <w:spacing w:line="240" w:lineRule="auto"/>
        <w:rPr>
          <w:b/>
          <w:u w:val="single"/>
        </w:rPr>
      </w:pPr>
      <w:r w:rsidRPr="00AC5890">
        <w:rPr>
          <w:b/>
          <w:u w:val="single"/>
        </w:rPr>
        <w:t>Team Administrator:</w:t>
      </w:r>
    </w:p>
    <w:p w:rsidR="00604377" w:rsidRDefault="00604377" w:rsidP="00604377">
      <w:pPr>
        <w:spacing w:line="240" w:lineRule="auto"/>
      </w:pPr>
      <w:r>
        <w:t xml:space="preserve">Leara Cooper, 417-848-1654, </w:t>
      </w:r>
      <w:hyperlink r:id="rId10" w:history="1">
        <w:r w:rsidRPr="000B49FA">
          <w:rPr>
            <w:rStyle w:val="Hyperlink"/>
          </w:rPr>
          <w:t>leadoco@hotmail.com</w:t>
        </w:r>
      </w:hyperlink>
    </w:p>
    <w:p w:rsidR="00604377" w:rsidRDefault="00604377" w:rsidP="00604377">
      <w:pPr>
        <w:spacing w:line="240" w:lineRule="auto"/>
      </w:pPr>
    </w:p>
    <w:p w:rsidR="00604377" w:rsidRDefault="00AC5890" w:rsidP="00AC5890">
      <w:pPr>
        <w:spacing w:line="240" w:lineRule="auto"/>
        <w:jc w:val="center"/>
        <w:rPr>
          <w:b/>
          <w:u w:val="single"/>
        </w:rPr>
      </w:pPr>
      <w:r>
        <w:rPr>
          <w:b/>
          <w:u w:val="single"/>
        </w:rPr>
        <w:t>Training Sessions</w:t>
      </w:r>
    </w:p>
    <w:p w:rsidR="00AC5890" w:rsidRDefault="00AC5890" w:rsidP="00AC5890">
      <w:pPr>
        <w:spacing w:line="240" w:lineRule="auto"/>
      </w:pPr>
      <w:r>
        <w:t>The SSC-ELITE MRL team will train 2-3 times per week. One session will be dedicated to continuing to develop technical skills on the ball</w:t>
      </w:r>
      <w:r w:rsidR="00E701F7">
        <w:t xml:space="preserve"> such as dribbling, passing, crossing, finishing, etc</w:t>
      </w:r>
      <w:r>
        <w:t xml:space="preserve">. The second session will be devoted to team tactical training </w:t>
      </w:r>
      <w:r w:rsidR="00E701F7">
        <w:t>with items like counter attacking, attacking in the final third, team defending, etc. The third session will only be an hour long and will consist of speed, agility and strength training. This session will be required for those who are only participating in club soccer. It will be optional for multisport athletes.</w:t>
      </w:r>
      <w:r w:rsidR="00521242">
        <w:t xml:space="preserve"> Days will be determined after LCS field draw.</w:t>
      </w:r>
    </w:p>
    <w:p w:rsidR="00E701F7" w:rsidRDefault="00E701F7" w:rsidP="00E701F7">
      <w:pPr>
        <w:spacing w:line="240" w:lineRule="auto"/>
        <w:jc w:val="center"/>
        <w:rPr>
          <w:b/>
          <w:u w:val="single"/>
        </w:rPr>
      </w:pPr>
      <w:r w:rsidRPr="00E701F7">
        <w:rPr>
          <w:b/>
          <w:u w:val="single"/>
        </w:rPr>
        <w:t>League</w:t>
      </w:r>
    </w:p>
    <w:p w:rsidR="00E701F7" w:rsidRDefault="00E701F7" w:rsidP="00E701F7">
      <w:pPr>
        <w:spacing w:line="240" w:lineRule="auto"/>
      </w:pPr>
      <w:r>
        <w:t xml:space="preserve">We are applying to both MRL first division and KC. We will make a decision by the end of July. Both are also on the table for </w:t>
      </w:r>
      <w:r w:rsidR="00521242">
        <w:t>spring</w:t>
      </w:r>
      <w:r w:rsidR="00C81A1A">
        <w:t xml:space="preserve"> as well</w:t>
      </w:r>
      <w:r>
        <w:t>.</w:t>
      </w:r>
    </w:p>
    <w:p w:rsidR="00E701F7" w:rsidRDefault="00E701F7" w:rsidP="00E701F7">
      <w:pPr>
        <w:spacing w:line="240" w:lineRule="auto"/>
        <w:jc w:val="center"/>
        <w:rPr>
          <w:b/>
          <w:u w:val="single"/>
        </w:rPr>
      </w:pPr>
      <w:r>
        <w:rPr>
          <w:b/>
          <w:u w:val="single"/>
        </w:rPr>
        <w:t>Tournaments/Showcases</w:t>
      </w:r>
    </w:p>
    <w:tbl>
      <w:tblPr>
        <w:tblW w:w="7980" w:type="dxa"/>
        <w:jc w:val="center"/>
        <w:tblInd w:w="93" w:type="dxa"/>
        <w:tblLook w:val="04A0"/>
      </w:tblPr>
      <w:tblGrid>
        <w:gridCol w:w="3259"/>
        <w:gridCol w:w="1481"/>
        <w:gridCol w:w="1888"/>
        <w:gridCol w:w="1352"/>
      </w:tblGrid>
      <w:tr w:rsidR="00E701F7" w:rsidRPr="00E701F7" w:rsidTr="00E701F7">
        <w:trPr>
          <w:trHeight w:val="308"/>
          <w:jc w:val="center"/>
        </w:trPr>
        <w:tc>
          <w:tcPr>
            <w:tcW w:w="3259" w:type="dxa"/>
            <w:tcBorders>
              <w:top w:val="nil"/>
              <w:left w:val="nil"/>
              <w:bottom w:val="single" w:sz="4" w:space="0" w:color="auto"/>
              <w:right w:val="nil"/>
            </w:tcBorders>
            <w:shd w:val="clear" w:color="auto" w:fill="auto"/>
            <w:noWrap/>
            <w:vAlign w:val="bottom"/>
            <w:hideMark/>
          </w:tcPr>
          <w:p w:rsidR="00E701F7" w:rsidRPr="00E701F7" w:rsidRDefault="00E701F7" w:rsidP="00E701F7">
            <w:pPr>
              <w:spacing w:after="0" w:line="240" w:lineRule="auto"/>
              <w:rPr>
                <w:rFonts w:ascii="Calibri" w:eastAsia="Times New Roman" w:hAnsi="Calibri" w:cs="Calibri"/>
                <w:color w:val="000000"/>
              </w:rPr>
            </w:pPr>
            <w:r w:rsidRPr="00E701F7">
              <w:rPr>
                <w:rFonts w:ascii="Calibri" w:eastAsia="Times New Roman" w:hAnsi="Calibri" w:cs="Calibri"/>
                <w:color w:val="000000"/>
              </w:rPr>
              <w:t>Tournaments-MRL</w:t>
            </w:r>
          </w:p>
        </w:tc>
        <w:tc>
          <w:tcPr>
            <w:tcW w:w="1481" w:type="dxa"/>
            <w:tcBorders>
              <w:top w:val="nil"/>
              <w:left w:val="nil"/>
              <w:bottom w:val="single" w:sz="4" w:space="0" w:color="auto"/>
              <w:right w:val="nil"/>
            </w:tcBorders>
            <w:shd w:val="clear" w:color="auto" w:fill="auto"/>
            <w:noWrap/>
            <w:vAlign w:val="bottom"/>
            <w:hideMark/>
          </w:tcPr>
          <w:p w:rsidR="00E701F7" w:rsidRPr="00E701F7" w:rsidRDefault="00E701F7" w:rsidP="00E701F7">
            <w:pPr>
              <w:spacing w:after="0" w:line="240" w:lineRule="auto"/>
              <w:rPr>
                <w:rFonts w:ascii="Calibri" w:eastAsia="Times New Roman" w:hAnsi="Calibri" w:cs="Calibri"/>
                <w:color w:val="000000"/>
              </w:rPr>
            </w:pPr>
            <w:r w:rsidRPr="00E701F7">
              <w:rPr>
                <w:rFonts w:ascii="Calibri" w:eastAsia="Times New Roman" w:hAnsi="Calibri" w:cs="Calibri"/>
                <w:color w:val="000000"/>
              </w:rPr>
              <w:t>Date</w:t>
            </w:r>
          </w:p>
        </w:tc>
        <w:tc>
          <w:tcPr>
            <w:tcW w:w="1888" w:type="dxa"/>
            <w:tcBorders>
              <w:top w:val="nil"/>
              <w:left w:val="nil"/>
              <w:bottom w:val="single" w:sz="4" w:space="0" w:color="auto"/>
              <w:right w:val="nil"/>
            </w:tcBorders>
            <w:shd w:val="clear" w:color="auto" w:fill="auto"/>
            <w:noWrap/>
            <w:vAlign w:val="bottom"/>
            <w:hideMark/>
          </w:tcPr>
          <w:p w:rsidR="00E701F7" w:rsidRPr="00E701F7" w:rsidRDefault="00E701F7" w:rsidP="00E701F7">
            <w:pPr>
              <w:spacing w:after="0" w:line="240" w:lineRule="auto"/>
              <w:rPr>
                <w:rFonts w:ascii="Calibri" w:eastAsia="Times New Roman" w:hAnsi="Calibri" w:cs="Calibri"/>
                <w:color w:val="000000"/>
              </w:rPr>
            </w:pPr>
            <w:r w:rsidRPr="00E701F7">
              <w:rPr>
                <w:rFonts w:ascii="Calibri" w:eastAsia="Times New Roman" w:hAnsi="Calibri" w:cs="Calibri"/>
                <w:color w:val="000000"/>
              </w:rPr>
              <w:t>Location</w:t>
            </w:r>
          </w:p>
        </w:tc>
        <w:tc>
          <w:tcPr>
            <w:tcW w:w="1352" w:type="dxa"/>
            <w:tcBorders>
              <w:top w:val="nil"/>
              <w:left w:val="nil"/>
              <w:bottom w:val="single" w:sz="4" w:space="0" w:color="auto"/>
              <w:right w:val="nil"/>
            </w:tcBorders>
            <w:shd w:val="clear" w:color="auto" w:fill="auto"/>
            <w:noWrap/>
            <w:vAlign w:val="bottom"/>
            <w:hideMark/>
          </w:tcPr>
          <w:p w:rsidR="00E701F7" w:rsidRPr="00E701F7" w:rsidRDefault="00E701F7" w:rsidP="00E701F7">
            <w:pPr>
              <w:spacing w:after="0" w:line="240" w:lineRule="auto"/>
              <w:rPr>
                <w:rFonts w:ascii="Calibri" w:eastAsia="Times New Roman" w:hAnsi="Calibri" w:cs="Calibri"/>
                <w:color w:val="000000"/>
              </w:rPr>
            </w:pPr>
            <w:r w:rsidRPr="00E701F7">
              <w:rPr>
                <w:rFonts w:ascii="Calibri" w:eastAsia="Times New Roman" w:hAnsi="Calibri" w:cs="Calibri"/>
                <w:color w:val="000000"/>
              </w:rPr>
              <w:t>Level</w:t>
            </w:r>
          </w:p>
        </w:tc>
      </w:tr>
      <w:tr w:rsidR="00E701F7" w:rsidRPr="00E701F7" w:rsidTr="00E701F7">
        <w:trPr>
          <w:trHeight w:val="308"/>
          <w:jc w:val="center"/>
        </w:trPr>
        <w:tc>
          <w:tcPr>
            <w:tcW w:w="3259" w:type="dxa"/>
            <w:tcBorders>
              <w:top w:val="nil"/>
              <w:left w:val="nil"/>
              <w:bottom w:val="nil"/>
              <w:right w:val="nil"/>
            </w:tcBorders>
            <w:shd w:val="clear" w:color="auto" w:fill="auto"/>
            <w:noWrap/>
            <w:vAlign w:val="bottom"/>
            <w:hideMark/>
          </w:tcPr>
          <w:p w:rsidR="00E701F7" w:rsidRPr="00E701F7" w:rsidRDefault="00E701F7" w:rsidP="00E701F7">
            <w:pPr>
              <w:spacing w:after="0" w:line="240" w:lineRule="auto"/>
              <w:rPr>
                <w:rFonts w:ascii="Calibri" w:eastAsia="Times New Roman" w:hAnsi="Calibri" w:cs="Calibri"/>
                <w:color w:val="000000"/>
              </w:rPr>
            </w:pPr>
            <w:r w:rsidRPr="00E701F7">
              <w:rPr>
                <w:rFonts w:ascii="Calibri" w:eastAsia="Times New Roman" w:hAnsi="Calibri" w:cs="Calibri"/>
                <w:color w:val="000000"/>
              </w:rPr>
              <w:t>Blitz United Fall Invitational</w:t>
            </w:r>
          </w:p>
        </w:tc>
        <w:tc>
          <w:tcPr>
            <w:tcW w:w="1481" w:type="dxa"/>
            <w:tcBorders>
              <w:top w:val="nil"/>
              <w:left w:val="nil"/>
              <w:bottom w:val="nil"/>
              <w:right w:val="nil"/>
            </w:tcBorders>
            <w:shd w:val="clear" w:color="auto" w:fill="auto"/>
            <w:noWrap/>
            <w:vAlign w:val="bottom"/>
            <w:hideMark/>
          </w:tcPr>
          <w:p w:rsidR="00E701F7" w:rsidRPr="00E701F7" w:rsidRDefault="00E701F7" w:rsidP="00E701F7">
            <w:pPr>
              <w:spacing w:after="0" w:line="240" w:lineRule="auto"/>
              <w:rPr>
                <w:rFonts w:ascii="Calibri" w:eastAsia="Times New Roman" w:hAnsi="Calibri" w:cs="Calibri"/>
                <w:color w:val="000000"/>
              </w:rPr>
            </w:pPr>
            <w:r w:rsidRPr="00E701F7">
              <w:rPr>
                <w:rFonts w:ascii="Calibri" w:eastAsia="Times New Roman" w:hAnsi="Calibri" w:cs="Calibri"/>
                <w:color w:val="000000"/>
              </w:rPr>
              <w:t>Oct 25-27</w:t>
            </w:r>
          </w:p>
        </w:tc>
        <w:tc>
          <w:tcPr>
            <w:tcW w:w="1888" w:type="dxa"/>
            <w:tcBorders>
              <w:top w:val="nil"/>
              <w:left w:val="nil"/>
              <w:bottom w:val="nil"/>
              <w:right w:val="nil"/>
            </w:tcBorders>
            <w:shd w:val="clear" w:color="auto" w:fill="auto"/>
            <w:noWrap/>
            <w:vAlign w:val="bottom"/>
            <w:hideMark/>
          </w:tcPr>
          <w:p w:rsidR="00E701F7" w:rsidRPr="00E701F7" w:rsidRDefault="00E701F7" w:rsidP="00E701F7">
            <w:pPr>
              <w:spacing w:after="0" w:line="240" w:lineRule="auto"/>
              <w:rPr>
                <w:rFonts w:ascii="Calibri" w:eastAsia="Times New Roman" w:hAnsi="Calibri" w:cs="Calibri"/>
                <w:color w:val="000000"/>
              </w:rPr>
            </w:pPr>
            <w:r w:rsidRPr="00E701F7">
              <w:rPr>
                <w:rFonts w:ascii="Calibri" w:eastAsia="Times New Roman" w:hAnsi="Calibri" w:cs="Calibri"/>
                <w:color w:val="000000"/>
              </w:rPr>
              <w:t>Tulsa, Ok</w:t>
            </w:r>
          </w:p>
        </w:tc>
        <w:tc>
          <w:tcPr>
            <w:tcW w:w="1352" w:type="dxa"/>
            <w:tcBorders>
              <w:top w:val="nil"/>
              <w:left w:val="nil"/>
              <w:bottom w:val="nil"/>
              <w:right w:val="nil"/>
            </w:tcBorders>
            <w:shd w:val="clear" w:color="auto" w:fill="auto"/>
            <w:noWrap/>
            <w:vAlign w:val="bottom"/>
            <w:hideMark/>
          </w:tcPr>
          <w:p w:rsidR="00E701F7" w:rsidRPr="00E701F7" w:rsidRDefault="00E701F7" w:rsidP="00E701F7">
            <w:pPr>
              <w:spacing w:after="0" w:line="240" w:lineRule="auto"/>
              <w:rPr>
                <w:rFonts w:ascii="Calibri" w:eastAsia="Times New Roman" w:hAnsi="Calibri" w:cs="Calibri"/>
                <w:color w:val="000000"/>
              </w:rPr>
            </w:pPr>
            <w:r w:rsidRPr="00E701F7">
              <w:rPr>
                <w:rFonts w:ascii="Calibri" w:eastAsia="Times New Roman" w:hAnsi="Calibri" w:cs="Calibri"/>
                <w:color w:val="000000"/>
              </w:rPr>
              <w:t>Gold</w:t>
            </w:r>
          </w:p>
        </w:tc>
      </w:tr>
      <w:tr w:rsidR="00E701F7" w:rsidRPr="00E701F7" w:rsidTr="00E701F7">
        <w:trPr>
          <w:trHeight w:val="308"/>
          <w:jc w:val="center"/>
        </w:trPr>
        <w:tc>
          <w:tcPr>
            <w:tcW w:w="3259" w:type="dxa"/>
            <w:tcBorders>
              <w:top w:val="nil"/>
              <w:left w:val="nil"/>
              <w:bottom w:val="nil"/>
              <w:right w:val="nil"/>
            </w:tcBorders>
            <w:shd w:val="clear" w:color="auto" w:fill="auto"/>
            <w:noWrap/>
            <w:vAlign w:val="bottom"/>
            <w:hideMark/>
          </w:tcPr>
          <w:p w:rsidR="00E701F7" w:rsidRPr="00E701F7" w:rsidRDefault="00E701F7" w:rsidP="00E701F7">
            <w:pPr>
              <w:spacing w:after="0" w:line="240" w:lineRule="auto"/>
              <w:rPr>
                <w:rFonts w:ascii="Calibri" w:eastAsia="Times New Roman" w:hAnsi="Calibri" w:cs="Calibri"/>
                <w:color w:val="000000"/>
              </w:rPr>
            </w:pPr>
            <w:r w:rsidRPr="00E701F7">
              <w:rPr>
                <w:rFonts w:ascii="Calibri" w:eastAsia="Times New Roman" w:hAnsi="Calibri" w:cs="Calibri"/>
                <w:color w:val="000000"/>
              </w:rPr>
              <w:t>SLSG Fall Classic</w:t>
            </w:r>
            <w:r>
              <w:rPr>
                <w:rFonts w:ascii="Calibri" w:eastAsia="Times New Roman" w:hAnsi="Calibri" w:cs="Calibri"/>
                <w:color w:val="000000"/>
              </w:rPr>
              <w:t xml:space="preserve"> Showcase</w:t>
            </w:r>
          </w:p>
        </w:tc>
        <w:tc>
          <w:tcPr>
            <w:tcW w:w="1481" w:type="dxa"/>
            <w:tcBorders>
              <w:top w:val="nil"/>
              <w:left w:val="nil"/>
              <w:bottom w:val="nil"/>
              <w:right w:val="nil"/>
            </w:tcBorders>
            <w:shd w:val="clear" w:color="auto" w:fill="auto"/>
            <w:noWrap/>
            <w:vAlign w:val="bottom"/>
            <w:hideMark/>
          </w:tcPr>
          <w:p w:rsidR="00E701F7" w:rsidRPr="00E701F7" w:rsidRDefault="00E701F7" w:rsidP="00E701F7">
            <w:pPr>
              <w:spacing w:after="0" w:line="240" w:lineRule="auto"/>
              <w:rPr>
                <w:rFonts w:ascii="Calibri" w:eastAsia="Times New Roman" w:hAnsi="Calibri" w:cs="Calibri"/>
                <w:color w:val="000000"/>
              </w:rPr>
            </w:pPr>
            <w:r w:rsidRPr="00E701F7">
              <w:rPr>
                <w:rFonts w:ascii="Calibri" w:eastAsia="Times New Roman" w:hAnsi="Calibri" w:cs="Calibri"/>
                <w:color w:val="000000"/>
              </w:rPr>
              <w:t>Nov 1-3</w:t>
            </w:r>
          </w:p>
        </w:tc>
        <w:tc>
          <w:tcPr>
            <w:tcW w:w="1888" w:type="dxa"/>
            <w:tcBorders>
              <w:top w:val="nil"/>
              <w:left w:val="nil"/>
              <w:bottom w:val="nil"/>
              <w:right w:val="nil"/>
            </w:tcBorders>
            <w:shd w:val="clear" w:color="auto" w:fill="auto"/>
            <w:noWrap/>
            <w:vAlign w:val="bottom"/>
            <w:hideMark/>
          </w:tcPr>
          <w:p w:rsidR="00E701F7" w:rsidRPr="00E701F7" w:rsidRDefault="00E701F7" w:rsidP="00E701F7">
            <w:pPr>
              <w:spacing w:after="0" w:line="240" w:lineRule="auto"/>
              <w:rPr>
                <w:rFonts w:ascii="Calibri" w:eastAsia="Times New Roman" w:hAnsi="Calibri" w:cs="Calibri"/>
                <w:color w:val="000000"/>
              </w:rPr>
            </w:pPr>
            <w:r w:rsidRPr="00E701F7">
              <w:rPr>
                <w:rFonts w:ascii="Calibri" w:eastAsia="Times New Roman" w:hAnsi="Calibri" w:cs="Calibri"/>
                <w:color w:val="000000"/>
              </w:rPr>
              <w:t>St. Louis, Mo</w:t>
            </w:r>
          </w:p>
        </w:tc>
        <w:tc>
          <w:tcPr>
            <w:tcW w:w="1352" w:type="dxa"/>
            <w:tcBorders>
              <w:top w:val="nil"/>
              <w:left w:val="nil"/>
              <w:bottom w:val="nil"/>
              <w:right w:val="nil"/>
            </w:tcBorders>
            <w:shd w:val="clear" w:color="auto" w:fill="auto"/>
            <w:noWrap/>
            <w:vAlign w:val="bottom"/>
            <w:hideMark/>
          </w:tcPr>
          <w:p w:rsidR="00E701F7" w:rsidRPr="00E701F7" w:rsidRDefault="00E701F7" w:rsidP="00E701F7">
            <w:pPr>
              <w:spacing w:after="0" w:line="240" w:lineRule="auto"/>
              <w:rPr>
                <w:rFonts w:ascii="Calibri" w:eastAsia="Times New Roman" w:hAnsi="Calibri" w:cs="Calibri"/>
                <w:color w:val="000000"/>
              </w:rPr>
            </w:pPr>
            <w:r w:rsidRPr="00E701F7">
              <w:rPr>
                <w:rFonts w:ascii="Calibri" w:eastAsia="Times New Roman" w:hAnsi="Calibri" w:cs="Calibri"/>
                <w:color w:val="000000"/>
              </w:rPr>
              <w:t>Premier</w:t>
            </w:r>
          </w:p>
        </w:tc>
      </w:tr>
      <w:tr w:rsidR="00E701F7" w:rsidRPr="00E701F7" w:rsidTr="00E701F7">
        <w:trPr>
          <w:trHeight w:val="308"/>
          <w:jc w:val="center"/>
        </w:trPr>
        <w:tc>
          <w:tcPr>
            <w:tcW w:w="3259" w:type="dxa"/>
            <w:tcBorders>
              <w:top w:val="nil"/>
              <w:left w:val="nil"/>
              <w:bottom w:val="nil"/>
              <w:right w:val="nil"/>
            </w:tcBorders>
            <w:shd w:val="clear" w:color="auto" w:fill="auto"/>
            <w:noWrap/>
            <w:vAlign w:val="bottom"/>
            <w:hideMark/>
          </w:tcPr>
          <w:p w:rsidR="00E701F7" w:rsidRPr="00E701F7" w:rsidRDefault="00E701F7" w:rsidP="00E701F7">
            <w:pPr>
              <w:spacing w:after="0" w:line="240" w:lineRule="auto"/>
              <w:rPr>
                <w:rFonts w:ascii="Calibri" w:eastAsia="Times New Roman" w:hAnsi="Calibri" w:cs="Calibri"/>
                <w:color w:val="000000"/>
              </w:rPr>
            </w:pPr>
            <w:r w:rsidRPr="00E701F7">
              <w:rPr>
                <w:rFonts w:ascii="Calibri" w:eastAsia="Times New Roman" w:hAnsi="Calibri" w:cs="Calibri"/>
                <w:color w:val="000000"/>
              </w:rPr>
              <w:t>Texas Cup</w:t>
            </w:r>
            <w:r>
              <w:rPr>
                <w:rFonts w:ascii="Calibri" w:eastAsia="Times New Roman" w:hAnsi="Calibri" w:cs="Calibri"/>
                <w:color w:val="000000"/>
              </w:rPr>
              <w:t xml:space="preserve"> Showcase</w:t>
            </w:r>
          </w:p>
        </w:tc>
        <w:tc>
          <w:tcPr>
            <w:tcW w:w="1481" w:type="dxa"/>
            <w:tcBorders>
              <w:top w:val="nil"/>
              <w:left w:val="nil"/>
              <w:bottom w:val="nil"/>
              <w:right w:val="nil"/>
            </w:tcBorders>
            <w:shd w:val="clear" w:color="auto" w:fill="auto"/>
            <w:noWrap/>
            <w:vAlign w:val="bottom"/>
            <w:hideMark/>
          </w:tcPr>
          <w:p w:rsidR="00E701F7" w:rsidRPr="00E701F7" w:rsidRDefault="00E701F7" w:rsidP="00E701F7">
            <w:pPr>
              <w:spacing w:after="0" w:line="240" w:lineRule="auto"/>
              <w:rPr>
                <w:rFonts w:ascii="Calibri" w:eastAsia="Times New Roman" w:hAnsi="Calibri" w:cs="Calibri"/>
                <w:color w:val="000000"/>
              </w:rPr>
            </w:pPr>
            <w:r w:rsidRPr="00E701F7">
              <w:rPr>
                <w:rFonts w:ascii="Calibri" w:eastAsia="Times New Roman" w:hAnsi="Calibri" w:cs="Calibri"/>
                <w:color w:val="000000"/>
              </w:rPr>
              <w:t>Nov 29-Dec 1</w:t>
            </w:r>
          </w:p>
        </w:tc>
        <w:tc>
          <w:tcPr>
            <w:tcW w:w="1888" w:type="dxa"/>
            <w:tcBorders>
              <w:top w:val="nil"/>
              <w:left w:val="nil"/>
              <w:bottom w:val="nil"/>
              <w:right w:val="nil"/>
            </w:tcBorders>
            <w:shd w:val="clear" w:color="auto" w:fill="auto"/>
            <w:noWrap/>
            <w:vAlign w:val="bottom"/>
            <w:hideMark/>
          </w:tcPr>
          <w:p w:rsidR="00E701F7" w:rsidRPr="00E701F7" w:rsidRDefault="00E701F7" w:rsidP="00E701F7">
            <w:pPr>
              <w:spacing w:after="0" w:line="240" w:lineRule="auto"/>
              <w:rPr>
                <w:rFonts w:ascii="Calibri" w:eastAsia="Times New Roman" w:hAnsi="Calibri" w:cs="Calibri"/>
                <w:color w:val="000000"/>
              </w:rPr>
            </w:pPr>
            <w:r w:rsidRPr="00E701F7">
              <w:rPr>
                <w:rFonts w:ascii="Calibri" w:eastAsia="Times New Roman" w:hAnsi="Calibri" w:cs="Calibri"/>
                <w:color w:val="000000"/>
              </w:rPr>
              <w:t>Dallas, Texas</w:t>
            </w:r>
          </w:p>
        </w:tc>
        <w:tc>
          <w:tcPr>
            <w:tcW w:w="1352" w:type="dxa"/>
            <w:tcBorders>
              <w:top w:val="nil"/>
              <w:left w:val="nil"/>
              <w:bottom w:val="nil"/>
              <w:right w:val="nil"/>
            </w:tcBorders>
            <w:shd w:val="clear" w:color="auto" w:fill="auto"/>
            <w:noWrap/>
            <w:vAlign w:val="bottom"/>
            <w:hideMark/>
          </w:tcPr>
          <w:p w:rsidR="00E701F7" w:rsidRPr="00E701F7" w:rsidRDefault="00E701F7" w:rsidP="00E701F7">
            <w:pPr>
              <w:spacing w:after="0" w:line="240" w:lineRule="auto"/>
              <w:rPr>
                <w:rFonts w:ascii="Calibri" w:eastAsia="Times New Roman" w:hAnsi="Calibri" w:cs="Calibri"/>
                <w:color w:val="000000"/>
              </w:rPr>
            </w:pPr>
            <w:r w:rsidRPr="00E701F7">
              <w:rPr>
                <w:rFonts w:ascii="Calibri" w:eastAsia="Times New Roman" w:hAnsi="Calibri" w:cs="Calibri"/>
                <w:color w:val="000000"/>
              </w:rPr>
              <w:t>Gold</w:t>
            </w:r>
          </w:p>
        </w:tc>
      </w:tr>
      <w:tr w:rsidR="00E701F7" w:rsidRPr="00E701F7" w:rsidTr="00E701F7">
        <w:trPr>
          <w:trHeight w:val="308"/>
          <w:jc w:val="center"/>
        </w:trPr>
        <w:tc>
          <w:tcPr>
            <w:tcW w:w="3259" w:type="dxa"/>
            <w:tcBorders>
              <w:top w:val="nil"/>
              <w:left w:val="nil"/>
              <w:bottom w:val="nil"/>
              <w:right w:val="nil"/>
            </w:tcBorders>
            <w:shd w:val="clear" w:color="auto" w:fill="auto"/>
            <w:noWrap/>
            <w:vAlign w:val="bottom"/>
            <w:hideMark/>
          </w:tcPr>
          <w:p w:rsidR="00E701F7" w:rsidRPr="00E701F7" w:rsidRDefault="00521242" w:rsidP="00E701F7">
            <w:pPr>
              <w:spacing w:after="0" w:line="240" w:lineRule="auto"/>
              <w:rPr>
                <w:rFonts w:ascii="Calibri" w:eastAsia="Times New Roman" w:hAnsi="Calibri" w:cs="Calibri"/>
                <w:color w:val="000000"/>
              </w:rPr>
            </w:pPr>
            <w:r w:rsidRPr="00E701F7">
              <w:rPr>
                <w:rFonts w:ascii="Calibri" w:eastAsia="Times New Roman" w:hAnsi="Calibri" w:cs="Calibri"/>
                <w:color w:val="000000"/>
              </w:rPr>
              <w:t>Lexus</w:t>
            </w:r>
            <w:r w:rsidR="00E701F7" w:rsidRPr="00E701F7">
              <w:rPr>
                <w:rFonts w:ascii="Calibri" w:eastAsia="Times New Roman" w:hAnsi="Calibri" w:cs="Calibri"/>
                <w:color w:val="000000"/>
              </w:rPr>
              <w:t xml:space="preserve"> Cup</w:t>
            </w:r>
          </w:p>
        </w:tc>
        <w:tc>
          <w:tcPr>
            <w:tcW w:w="1481" w:type="dxa"/>
            <w:tcBorders>
              <w:top w:val="nil"/>
              <w:left w:val="nil"/>
              <w:bottom w:val="nil"/>
              <w:right w:val="nil"/>
            </w:tcBorders>
            <w:shd w:val="clear" w:color="auto" w:fill="auto"/>
            <w:noWrap/>
            <w:vAlign w:val="bottom"/>
            <w:hideMark/>
          </w:tcPr>
          <w:p w:rsidR="00E701F7" w:rsidRPr="00E701F7" w:rsidRDefault="00E701F7" w:rsidP="00E701F7">
            <w:pPr>
              <w:spacing w:after="0" w:line="240" w:lineRule="auto"/>
              <w:rPr>
                <w:rFonts w:ascii="Calibri" w:eastAsia="Times New Roman" w:hAnsi="Calibri" w:cs="Calibri"/>
                <w:color w:val="000000"/>
              </w:rPr>
            </w:pPr>
            <w:r w:rsidRPr="00E701F7">
              <w:rPr>
                <w:rFonts w:ascii="Calibri" w:eastAsia="Times New Roman" w:hAnsi="Calibri" w:cs="Calibri"/>
                <w:color w:val="000000"/>
              </w:rPr>
              <w:t>April 12-13</w:t>
            </w:r>
          </w:p>
        </w:tc>
        <w:tc>
          <w:tcPr>
            <w:tcW w:w="1888" w:type="dxa"/>
            <w:tcBorders>
              <w:top w:val="nil"/>
              <w:left w:val="nil"/>
              <w:bottom w:val="nil"/>
              <w:right w:val="nil"/>
            </w:tcBorders>
            <w:shd w:val="clear" w:color="auto" w:fill="auto"/>
            <w:noWrap/>
            <w:vAlign w:val="bottom"/>
            <w:hideMark/>
          </w:tcPr>
          <w:p w:rsidR="00E701F7" w:rsidRPr="00E701F7" w:rsidRDefault="00E701F7" w:rsidP="00E701F7">
            <w:pPr>
              <w:spacing w:after="0" w:line="240" w:lineRule="auto"/>
              <w:rPr>
                <w:rFonts w:ascii="Calibri" w:eastAsia="Times New Roman" w:hAnsi="Calibri" w:cs="Calibri"/>
                <w:color w:val="000000"/>
              </w:rPr>
            </w:pPr>
            <w:r w:rsidRPr="00E701F7">
              <w:rPr>
                <w:rFonts w:ascii="Calibri" w:eastAsia="Times New Roman" w:hAnsi="Calibri" w:cs="Calibri"/>
                <w:color w:val="000000"/>
              </w:rPr>
              <w:t>Tulsa, Ok</w:t>
            </w:r>
          </w:p>
        </w:tc>
        <w:tc>
          <w:tcPr>
            <w:tcW w:w="1352" w:type="dxa"/>
            <w:tcBorders>
              <w:top w:val="nil"/>
              <w:left w:val="nil"/>
              <w:bottom w:val="nil"/>
              <w:right w:val="nil"/>
            </w:tcBorders>
            <w:shd w:val="clear" w:color="auto" w:fill="auto"/>
            <w:noWrap/>
            <w:vAlign w:val="bottom"/>
            <w:hideMark/>
          </w:tcPr>
          <w:p w:rsidR="00E701F7" w:rsidRPr="00E701F7" w:rsidRDefault="00E701F7" w:rsidP="00E701F7">
            <w:pPr>
              <w:spacing w:after="0" w:line="240" w:lineRule="auto"/>
              <w:rPr>
                <w:rFonts w:ascii="Calibri" w:eastAsia="Times New Roman" w:hAnsi="Calibri" w:cs="Calibri"/>
                <w:color w:val="000000"/>
              </w:rPr>
            </w:pPr>
            <w:r w:rsidRPr="00E701F7">
              <w:rPr>
                <w:rFonts w:ascii="Calibri" w:eastAsia="Times New Roman" w:hAnsi="Calibri" w:cs="Calibri"/>
                <w:color w:val="000000"/>
              </w:rPr>
              <w:t>Gold</w:t>
            </w:r>
          </w:p>
        </w:tc>
      </w:tr>
      <w:tr w:rsidR="00E701F7" w:rsidRPr="00E701F7" w:rsidTr="00E701F7">
        <w:trPr>
          <w:trHeight w:val="308"/>
          <w:jc w:val="center"/>
        </w:trPr>
        <w:tc>
          <w:tcPr>
            <w:tcW w:w="3259" w:type="dxa"/>
            <w:tcBorders>
              <w:top w:val="nil"/>
              <w:left w:val="nil"/>
              <w:bottom w:val="nil"/>
              <w:right w:val="nil"/>
            </w:tcBorders>
            <w:shd w:val="clear" w:color="auto" w:fill="auto"/>
            <w:noWrap/>
            <w:vAlign w:val="bottom"/>
            <w:hideMark/>
          </w:tcPr>
          <w:p w:rsidR="00E701F7" w:rsidRPr="00E701F7" w:rsidRDefault="00E701F7" w:rsidP="00E701F7">
            <w:pPr>
              <w:spacing w:after="0" w:line="240" w:lineRule="auto"/>
              <w:rPr>
                <w:rFonts w:ascii="Calibri" w:eastAsia="Times New Roman" w:hAnsi="Calibri" w:cs="Calibri"/>
                <w:color w:val="000000"/>
              </w:rPr>
            </w:pPr>
            <w:r w:rsidRPr="00E701F7">
              <w:rPr>
                <w:rFonts w:ascii="Calibri" w:eastAsia="Times New Roman" w:hAnsi="Calibri" w:cs="Calibri"/>
                <w:color w:val="000000"/>
              </w:rPr>
              <w:t>KC Champions Cup</w:t>
            </w:r>
          </w:p>
        </w:tc>
        <w:tc>
          <w:tcPr>
            <w:tcW w:w="1481" w:type="dxa"/>
            <w:tcBorders>
              <w:top w:val="nil"/>
              <w:left w:val="nil"/>
              <w:bottom w:val="nil"/>
              <w:right w:val="nil"/>
            </w:tcBorders>
            <w:shd w:val="clear" w:color="auto" w:fill="auto"/>
            <w:noWrap/>
            <w:vAlign w:val="bottom"/>
            <w:hideMark/>
          </w:tcPr>
          <w:p w:rsidR="00E701F7" w:rsidRPr="00E701F7" w:rsidRDefault="00E701F7" w:rsidP="00E701F7">
            <w:pPr>
              <w:spacing w:after="0" w:line="240" w:lineRule="auto"/>
              <w:rPr>
                <w:rFonts w:ascii="Calibri" w:eastAsia="Times New Roman" w:hAnsi="Calibri" w:cs="Calibri"/>
                <w:color w:val="000000"/>
              </w:rPr>
            </w:pPr>
            <w:r w:rsidRPr="00E701F7">
              <w:rPr>
                <w:rFonts w:ascii="Calibri" w:eastAsia="Times New Roman" w:hAnsi="Calibri" w:cs="Calibri"/>
                <w:color w:val="000000"/>
              </w:rPr>
              <w:t>May</w:t>
            </w:r>
            <w:r>
              <w:rPr>
                <w:rFonts w:ascii="Calibri" w:eastAsia="Times New Roman" w:hAnsi="Calibri" w:cs="Calibri"/>
                <w:color w:val="000000"/>
              </w:rPr>
              <w:t xml:space="preserve"> 2014</w:t>
            </w:r>
          </w:p>
        </w:tc>
        <w:tc>
          <w:tcPr>
            <w:tcW w:w="1888" w:type="dxa"/>
            <w:tcBorders>
              <w:top w:val="nil"/>
              <w:left w:val="nil"/>
              <w:bottom w:val="nil"/>
              <w:right w:val="nil"/>
            </w:tcBorders>
            <w:shd w:val="clear" w:color="auto" w:fill="auto"/>
            <w:noWrap/>
            <w:vAlign w:val="bottom"/>
            <w:hideMark/>
          </w:tcPr>
          <w:p w:rsidR="00E701F7" w:rsidRPr="00E701F7" w:rsidRDefault="00E701F7" w:rsidP="00E701F7">
            <w:pPr>
              <w:spacing w:after="0" w:line="240" w:lineRule="auto"/>
              <w:rPr>
                <w:rFonts w:ascii="Calibri" w:eastAsia="Times New Roman" w:hAnsi="Calibri" w:cs="Calibri"/>
                <w:color w:val="000000"/>
              </w:rPr>
            </w:pPr>
            <w:r w:rsidRPr="00E701F7">
              <w:rPr>
                <w:rFonts w:ascii="Calibri" w:eastAsia="Times New Roman" w:hAnsi="Calibri" w:cs="Calibri"/>
                <w:color w:val="000000"/>
              </w:rPr>
              <w:t>Overland Park,</w:t>
            </w:r>
            <w:r w:rsidR="00521242">
              <w:rPr>
                <w:rFonts w:ascii="Calibri" w:eastAsia="Times New Roman" w:hAnsi="Calibri" w:cs="Calibri"/>
                <w:color w:val="000000"/>
              </w:rPr>
              <w:t xml:space="preserve"> </w:t>
            </w:r>
            <w:r w:rsidRPr="00E701F7">
              <w:rPr>
                <w:rFonts w:ascii="Calibri" w:eastAsia="Times New Roman" w:hAnsi="Calibri" w:cs="Calibri"/>
                <w:color w:val="000000"/>
              </w:rPr>
              <w:t>KS</w:t>
            </w:r>
          </w:p>
        </w:tc>
        <w:tc>
          <w:tcPr>
            <w:tcW w:w="1352" w:type="dxa"/>
            <w:tcBorders>
              <w:top w:val="nil"/>
              <w:left w:val="nil"/>
              <w:bottom w:val="nil"/>
              <w:right w:val="nil"/>
            </w:tcBorders>
            <w:shd w:val="clear" w:color="auto" w:fill="auto"/>
            <w:noWrap/>
            <w:vAlign w:val="bottom"/>
            <w:hideMark/>
          </w:tcPr>
          <w:p w:rsidR="00E701F7" w:rsidRPr="00E701F7" w:rsidRDefault="00E701F7" w:rsidP="00E701F7">
            <w:pPr>
              <w:spacing w:after="0" w:line="240" w:lineRule="auto"/>
              <w:rPr>
                <w:rFonts w:ascii="Calibri" w:eastAsia="Times New Roman" w:hAnsi="Calibri" w:cs="Calibri"/>
                <w:color w:val="000000"/>
              </w:rPr>
            </w:pPr>
            <w:r w:rsidRPr="00E701F7">
              <w:rPr>
                <w:rFonts w:ascii="Calibri" w:eastAsia="Times New Roman" w:hAnsi="Calibri" w:cs="Calibri"/>
                <w:color w:val="000000"/>
              </w:rPr>
              <w:t>Gold</w:t>
            </w:r>
          </w:p>
        </w:tc>
      </w:tr>
      <w:tr w:rsidR="00E701F7" w:rsidRPr="00E701F7" w:rsidTr="00E701F7">
        <w:trPr>
          <w:trHeight w:val="308"/>
          <w:jc w:val="center"/>
        </w:trPr>
        <w:tc>
          <w:tcPr>
            <w:tcW w:w="3259" w:type="dxa"/>
            <w:tcBorders>
              <w:top w:val="nil"/>
              <w:left w:val="nil"/>
              <w:bottom w:val="nil"/>
              <w:right w:val="nil"/>
            </w:tcBorders>
            <w:shd w:val="clear" w:color="auto" w:fill="auto"/>
            <w:noWrap/>
            <w:vAlign w:val="bottom"/>
            <w:hideMark/>
          </w:tcPr>
          <w:p w:rsidR="00E701F7" w:rsidRPr="00E701F7" w:rsidRDefault="00E701F7" w:rsidP="00E701F7">
            <w:pPr>
              <w:spacing w:after="0" w:line="240" w:lineRule="auto"/>
              <w:rPr>
                <w:rFonts w:ascii="Calibri" w:eastAsia="Times New Roman" w:hAnsi="Calibri" w:cs="Calibri"/>
                <w:color w:val="000000"/>
              </w:rPr>
            </w:pPr>
            <w:r w:rsidRPr="00E701F7">
              <w:rPr>
                <w:rFonts w:ascii="Calibri" w:eastAsia="Times New Roman" w:hAnsi="Calibri" w:cs="Calibri"/>
                <w:color w:val="000000"/>
              </w:rPr>
              <w:t>State Cup</w:t>
            </w:r>
          </w:p>
        </w:tc>
        <w:tc>
          <w:tcPr>
            <w:tcW w:w="1481" w:type="dxa"/>
            <w:tcBorders>
              <w:top w:val="nil"/>
              <w:left w:val="nil"/>
              <w:bottom w:val="nil"/>
              <w:right w:val="nil"/>
            </w:tcBorders>
            <w:shd w:val="clear" w:color="auto" w:fill="auto"/>
            <w:noWrap/>
            <w:vAlign w:val="bottom"/>
            <w:hideMark/>
          </w:tcPr>
          <w:p w:rsidR="00E701F7" w:rsidRPr="00E701F7" w:rsidRDefault="00E701F7" w:rsidP="00E701F7">
            <w:pPr>
              <w:spacing w:after="0" w:line="240" w:lineRule="auto"/>
              <w:rPr>
                <w:rFonts w:ascii="Calibri" w:eastAsia="Times New Roman" w:hAnsi="Calibri" w:cs="Calibri"/>
                <w:color w:val="000000"/>
              </w:rPr>
            </w:pPr>
            <w:r w:rsidRPr="00E701F7">
              <w:rPr>
                <w:rFonts w:ascii="Calibri" w:eastAsia="Times New Roman" w:hAnsi="Calibri" w:cs="Calibri"/>
                <w:color w:val="000000"/>
              </w:rPr>
              <w:t>June</w:t>
            </w:r>
            <w:r>
              <w:rPr>
                <w:rFonts w:ascii="Calibri" w:eastAsia="Times New Roman" w:hAnsi="Calibri" w:cs="Calibri"/>
                <w:color w:val="000000"/>
              </w:rPr>
              <w:t xml:space="preserve"> 2014</w:t>
            </w:r>
          </w:p>
        </w:tc>
        <w:tc>
          <w:tcPr>
            <w:tcW w:w="1888" w:type="dxa"/>
            <w:tcBorders>
              <w:top w:val="nil"/>
              <w:left w:val="nil"/>
              <w:bottom w:val="nil"/>
              <w:right w:val="nil"/>
            </w:tcBorders>
            <w:shd w:val="clear" w:color="auto" w:fill="auto"/>
            <w:noWrap/>
            <w:vAlign w:val="bottom"/>
            <w:hideMark/>
          </w:tcPr>
          <w:p w:rsidR="00E701F7" w:rsidRPr="00E701F7" w:rsidRDefault="00E701F7" w:rsidP="00E701F7">
            <w:pPr>
              <w:spacing w:after="0" w:line="240" w:lineRule="auto"/>
              <w:rPr>
                <w:rFonts w:ascii="Calibri" w:eastAsia="Times New Roman" w:hAnsi="Calibri" w:cs="Calibri"/>
                <w:color w:val="000000"/>
              </w:rPr>
            </w:pPr>
            <w:r w:rsidRPr="00E701F7">
              <w:rPr>
                <w:rFonts w:ascii="Calibri" w:eastAsia="Times New Roman" w:hAnsi="Calibri" w:cs="Calibri"/>
                <w:color w:val="000000"/>
              </w:rPr>
              <w:t>Springfield, Mo</w:t>
            </w:r>
          </w:p>
        </w:tc>
        <w:tc>
          <w:tcPr>
            <w:tcW w:w="1352" w:type="dxa"/>
            <w:tcBorders>
              <w:top w:val="nil"/>
              <w:left w:val="nil"/>
              <w:bottom w:val="nil"/>
              <w:right w:val="nil"/>
            </w:tcBorders>
            <w:shd w:val="clear" w:color="auto" w:fill="auto"/>
            <w:noWrap/>
            <w:vAlign w:val="bottom"/>
            <w:hideMark/>
          </w:tcPr>
          <w:p w:rsidR="00E701F7" w:rsidRPr="00E701F7" w:rsidRDefault="00E701F7" w:rsidP="00E701F7">
            <w:pPr>
              <w:spacing w:after="0" w:line="240" w:lineRule="auto"/>
              <w:rPr>
                <w:rFonts w:ascii="Calibri" w:eastAsia="Times New Roman" w:hAnsi="Calibri" w:cs="Calibri"/>
                <w:color w:val="000000"/>
              </w:rPr>
            </w:pPr>
          </w:p>
        </w:tc>
      </w:tr>
    </w:tbl>
    <w:p w:rsidR="00E701F7" w:rsidRDefault="00E701F7" w:rsidP="00E701F7">
      <w:pPr>
        <w:spacing w:line="240" w:lineRule="auto"/>
        <w:jc w:val="center"/>
      </w:pPr>
    </w:p>
    <w:p w:rsidR="00C81A1A" w:rsidRDefault="00C81A1A" w:rsidP="00E701F7">
      <w:pPr>
        <w:spacing w:line="240" w:lineRule="auto"/>
        <w:jc w:val="center"/>
        <w:rPr>
          <w:b/>
          <w:u w:val="single"/>
        </w:rPr>
      </w:pPr>
      <w:r w:rsidRPr="00C81A1A">
        <w:rPr>
          <w:b/>
          <w:u w:val="single"/>
        </w:rPr>
        <w:t>Fee Structure</w:t>
      </w:r>
    </w:p>
    <w:p w:rsidR="00C81A1A" w:rsidRDefault="00C81A1A" w:rsidP="00C81A1A">
      <w:pPr>
        <w:spacing w:line="240" w:lineRule="auto"/>
      </w:pPr>
      <w:r>
        <w:t>Fees will be determined after tryouts are completed,</w:t>
      </w:r>
      <w:r w:rsidR="00DB287B">
        <w:t xml:space="preserve"> but should be in the $650-$750 range. Tournament fe</w:t>
      </w:r>
      <w:r w:rsidR="00D65669">
        <w:t>es are separate and will be $300-400</w:t>
      </w:r>
      <w:r w:rsidR="00DB287B">
        <w:t xml:space="preserve">. Checks can be made out to </w:t>
      </w:r>
      <w:r w:rsidR="00DB287B" w:rsidRPr="00DB287B">
        <w:rPr>
          <w:i/>
        </w:rPr>
        <w:t>SSC-ELITE</w:t>
      </w:r>
      <w:r w:rsidR="00DB287B">
        <w:t>. Fee schedule will be as follows…</w:t>
      </w:r>
    </w:p>
    <w:p w:rsidR="00DB287B" w:rsidRDefault="00DB287B" w:rsidP="00DB287B">
      <w:pPr>
        <w:spacing w:line="240" w:lineRule="auto"/>
        <w:ind w:left="2880" w:firstLine="720"/>
      </w:pPr>
      <w:r w:rsidRPr="00DB287B">
        <w:rPr>
          <w:b/>
          <w:bCs/>
        </w:rPr>
        <w:t>July 1</w:t>
      </w:r>
      <w:r w:rsidR="00075895">
        <w:t xml:space="preserve">: </w:t>
      </w:r>
      <w:r>
        <w:t xml:space="preserve"> Deposit due </w:t>
      </w:r>
      <w:r w:rsidR="00075895">
        <w:t>- $100</w:t>
      </w:r>
    </w:p>
    <w:p w:rsidR="00DB287B" w:rsidRDefault="00DB287B" w:rsidP="00DB287B">
      <w:pPr>
        <w:spacing w:line="240" w:lineRule="auto"/>
        <w:ind w:left="2880" w:firstLine="720"/>
      </w:pPr>
      <w:r w:rsidRPr="00DB287B">
        <w:rPr>
          <w:b/>
          <w:bCs/>
        </w:rPr>
        <w:t>August 1</w:t>
      </w:r>
      <w:r>
        <w:t>: 1</w:t>
      </w:r>
      <w:r w:rsidRPr="00DB287B">
        <w:rPr>
          <w:vertAlign w:val="superscript"/>
        </w:rPr>
        <w:t>st</w:t>
      </w:r>
      <w:r>
        <w:t xml:space="preserve"> half of fees due</w:t>
      </w:r>
    </w:p>
    <w:p w:rsidR="00DB287B" w:rsidRDefault="00DB287B" w:rsidP="00DB287B">
      <w:pPr>
        <w:spacing w:line="240" w:lineRule="auto"/>
        <w:ind w:left="2880" w:firstLine="720"/>
      </w:pPr>
      <w:r w:rsidRPr="00DB287B">
        <w:rPr>
          <w:b/>
          <w:bCs/>
        </w:rPr>
        <w:t>September 1</w:t>
      </w:r>
      <w:r w:rsidR="00075895">
        <w:t>: Tournament fees due -$300</w:t>
      </w:r>
      <w:r w:rsidR="00D65669">
        <w:t>-400</w:t>
      </w:r>
    </w:p>
    <w:p w:rsidR="00DB287B" w:rsidRDefault="00DB287B" w:rsidP="00DB287B">
      <w:pPr>
        <w:spacing w:line="240" w:lineRule="auto"/>
        <w:ind w:left="2880" w:firstLine="720"/>
      </w:pPr>
      <w:r w:rsidRPr="00DB287B">
        <w:rPr>
          <w:b/>
          <w:bCs/>
        </w:rPr>
        <w:t>October 1</w:t>
      </w:r>
      <w:r>
        <w:t>: 2</w:t>
      </w:r>
      <w:r w:rsidRPr="00DB287B">
        <w:rPr>
          <w:vertAlign w:val="superscript"/>
        </w:rPr>
        <w:t>nd</w:t>
      </w:r>
      <w:r>
        <w:t xml:space="preserve"> half of fees due</w:t>
      </w:r>
    </w:p>
    <w:p w:rsidR="00DB287B" w:rsidRDefault="00DB287B" w:rsidP="00DB287B">
      <w:pPr>
        <w:spacing w:line="240" w:lineRule="auto"/>
        <w:ind w:left="2880" w:firstLine="720"/>
      </w:pPr>
    </w:p>
    <w:p w:rsidR="00DB287B" w:rsidRDefault="00DB287B" w:rsidP="00DB287B">
      <w:pPr>
        <w:spacing w:line="240" w:lineRule="auto"/>
        <w:ind w:left="2880" w:firstLine="720"/>
      </w:pPr>
    </w:p>
    <w:p w:rsidR="00DB287B" w:rsidRDefault="00DB287B" w:rsidP="00DB287B">
      <w:pPr>
        <w:spacing w:line="240" w:lineRule="auto"/>
        <w:ind w:left="2880" w:firstLine="720"/>
      </w:pPr>
    </w:p>
    <w:p w:rsidR="00DB287B" w:rsidRDefault="00DB287B" w:rsidP="00DB287B">
      <w:pPr>
        <w:spacing w:line="240" w:lineRule="auto"/>
        <w:ind w:left="2880" w:firstLine="720"/>
      </w:pPr>
    </w:p>
    <w:p w:rsidR="00DB287B" w:rsidRDefault="00DB287B" w:rsidP="00DB287B">
      <w:pPr>
        <w:spacing w:line="240" w:lineRule="auto"/>
        <w:jc w:val="center"/>
        <w:rPr>
          <w:b/>
          <w:u w:val="single"/>
        </w:rPr>
      </w:pPr>
      <w:r w:rsidRPr="00DB287B">
        <w:rPr>
          <w:b/>
          <w:u w:val="single"/>
        </w:rPr>
        <w:lastRenderedPageBreak/>
        <w:t>FAQ</w:t>
      </w:r>
    </w:p>
    <w:p w:rsidR="00DB287B" w:rsidRPr="00521242" w:rsidRDefault="00DB287B" w:rsidP="00DB287B">
      <w:pPr>
        <w:pStyle w:val="ListParagraph"/>
        <w:numPr>
          <w:ilvl w:val="0"/>
          <w:numId w:val="3"/>
        </w:numPr>
        <w:rPr>
          <w:b/>
          <w:u w:val="single"/>
        </w:rPr>
      </w:pPr>
      <w:r>
        <w:t>Attendance to all training sessions will be Mandatory. This isn’t pay to play, you will earn your starting position and time on the field with the work you put in</w:t>
      </w:r>
      <w:r w:rsidR="00521242">
        <w:t xml:space="preserve"> during the week</w:t>
      </w:r>
      <w:r>
        <w:t>.</w:t>
      </w:r>
    </w:p>
    <w:p w:rsidR="00521242" w:rsidRPr="00521242" w:rsidRDefault="00521242" w:rsidP="00DB287B">
      <w:pPr>
        <w:pStyle w:val="ListParagraph"/>
        <w:numPr>
          <w:ilvl w:val="0"/>
          <w:numId w:val="3"/>
        </w:numPr>
        <w:rPr>
          <w:b/>
          <w:u w:val="single"/>
        </w:rPr>
      </w:pPr>
      <w:r>
        <w:t>No Middle School Soccer- MRL is the best of the best. It will be a weekend of long</w:t>
      </w:r>
      <w:r w:rsidR="001D2A75">
        <w:t xml:space="preserve"> (90 minute matches)</w:t>
      </w:r>
      <w:r>
        <w:t xml:space="preserve"> and intense competition. Add that to our 2-3 training sessions per week, playing middle school just doesn’t give your body enough time to rest and recover. Over-training le</w:t>
      </w:r>
      <w:r w:rsidR="001D2A75">
        <w:t xml:space="preserve">ads to 100% avoidable injuries and burnout. </w:t>
      </w:r>
    </w:p>
    <w:p w:rsidR="00521242" w:rsidRPr="001D2A75" w:rsidRDefault="001D2A75" w:rsidP="00DB287B">
      <w:pPr>
        <w:pStyle w:val="ListParagraph"/>
        <w:numPr>
          <w:ilvl w:val="0"/>
          <w:numId w:val="3"/>
        </w:numPr>
        <w:rPr>
          <w:b/>
          <w:u w:val="single"/>
        </w:rPr>
      </w:pPr>
      <w:r>
        <w:t xml:space="preserve">Playing time will not always be equal. As mentioned earlier, it will be earned. </w:t>
      </w:r>
    </w:p>
    <w:p w:rsidR="001D2A75" w:rsidRPr="001D2A75" w:rsidRDefault="001D2A75" w:rsidP="00DB287B">
      <w:pPr>
        <w:pStyle w:val="ListParagraph"/>
        <w:numPr>
          <w:ilvl w:val="0"/>
          <w:numId w:val="3"/>
        </w:numPr>
        <w:rPr>
          <w:b/>
          <w:u w:val="single"/>
        </w:rPr>
      </w:pPr>
      <w:r>
        <w:t>RESPECT is #1. Respect your teammates, coaches, referees, opposing players and most of all</w:t>
      </w:r>
      <w:r w:rsidR="00075895">
        <w:t>,</w:t>
      </w:r>
      <w:r>
        <w:t xml:space="preserve"> the game. </w:t>
      </w:r>
    </w:p>
    <w:p w:rsidR="001D2A75" w:rsidRPr="00075895" w:rsidRDefault="001D2A75" w:rsidP="00DB287B">
      <w:pPr>
        <w:pStyle w:val="ListParagraph"/>
        <w:numPr>
          <w:ilvl w:val="0"/>
          <w:numId w:val="3"/>
        </w:numPr>
        <w:rPr>
          <w:b/>
          <w:u w:val="single"/>
        </w:rPr>
      </w:pPr>
      <w:r>
        <w:t xml:space="preserve">No after action conversations, whether it is training or matches. If you need to discuss something with a coach, please contact them no sooner than 24 hours after an event. </w:t>
      </w:r>
    </w:p>
    <w:p w:rsidR="00075895" w:rsidRPr="00075895" w:rsidRDefault="00075895" w:rsidP="00DB287B">
      <w:pPr>
        <w:pStyle w:val="ListParagraph"/>
        <w:numPr>
          <w:ilvl w:val="0"/>
          <w:numId w:val="3"/>
        </w:numPr>
        <w:rPr>
          <w:b/>
          <w:u w:val="single"/>
        </w:rPr>
      </w:pPr>
      <w:r>
        <w:t xml:space="preserve">Fees are due on the due date or according to your payment plan. Failure to follow these timelines will result in a loss of playing time. We have our own account so we cannot pull money from other teams to cover expenses. </w:t>
      </w:r>
    </w:p>
    <w:p w:rsidR="00075895" w:rsidRPr="00075895" w:rsidRDefault="00075895" w:rsidP="00DB287B">
      <w:pPr>
        <w:pStyle w:val="ListParagraph"/>
        <w:numPr>
          <w:ilvl w:val="0"/>
          <w:numId w:val="3"/>
        </w:numPr>
        <w:rPr>
          <w:b/>
          <w:u w:val="single"/>
        </w:rPr>
      </w:pPr>
      <w:r>
        <w:t xml:space="preserve">We will be utilizing guest coaches from MSU, Drury, ELITE and SSC throughout the season to help us prepare for State Cup. </w:t>
      </w:r>
    </w:p>
    <w:p w:rsidR="00075895" w:rsidRPr="00075895" w:rsidRDefault="00075895" w:rsidP="00DB287B">
      <w:pPr>
        <w:pStyle w:val="ListParagraph"/>
        <w:numPr>
          <w:ilvl w:val="0"/>
          <w:numId w:val="3"/>
        </w:numPr>
        <w:rPr>
          <w:b/>
          <w:u w:val="single"/>
        </w:rPr>
      </w:pPr>
      <w:r>
        <w:t>Weather decisions will be made no later than 1.5 hours before training begins. We will make every effort to make a decision as soon as possible</w:t>
      </w:r>
    </w:p>
    <w:p w:rsidR="00075895" w:rsidRPr="00075895" w:rsidRDefault="00075895" w:rsidP="00DB287B">
      <w:pPr>
        <w:pStyle w:val="ListParagraph"/>
        <w:numPr>
          <w:ilvl w:val="0"/>
          <w:numId w:val="3"/>
        </w:numPr>
        <w:rPr>
          <w:b/>
          <w:u w:val="single"/>
        </w:rPr>
      </w:pPr>
      <w:r>
        <w:t xml:space="preserve">We will plan on at least one session of indoor in the HS girls group. These costs will be separate from Club or Tournament fees. </w:t>
      </w:r>
    </w:p>
    <w:p w:rsidR="00075895" w:rsidRPr="00DB287B" w:rsidRDefault="00075895" w:rsidP="00DB287B">
      <w:pPr>
        <w:pStyle w:val="ListParagraph"/>
        <w:numPr>
          <w:ilvl w:val="0"/>
          <w:numId w:val="3"/>
        </w:numPr>
        <w:rPr>
          <w:b/>
          <w:u w:val="single"/>
        </w:rPr>
      </w:pPr>
      <w:r>
        <w:t>We will operate on an 8 month season. Fall season will be August through November, while spring season will run March through June. We will offer off</w:t>
      </w:r>
      <w:r w:rsidR="00D65669">
        <w:t>-</w:t>
      </w:r>
      <w:r>
        <w:t>season training opportunities.</w:t>
      </w:r>
      <w:r w:rsidR="00F67D67">
        <w:t xml:space="preserve"> </w:t>
      </w:r>
    </w:p>
    <w:p w:rsidR="00DB287B" w:rsidRPr="00C81A1A" w:rsidRDefault="00DB287B" w:rsidP="00DB287B">
      <w:pPr>
        <w:spacing w:line="240" w:lineRule="auto"/>
      </w:pPr>
    </w:p>
    <w:sectPr w:rsidR="00DB287B" w:rsidRPr="00C81A1A" w:rsidSect="00AC5890">
      <w:headerReference w:type="default" r:id="rId11"/>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205" w:rsidRDefault="001F3205" w:rsidP="00AC5890">
      <w:pPr>
        <w:spacing w:after="0" w:line="240" w:lineRule="auto"/>
      </w:pPr>
      <w:r>
        <w:separator/>
      </w:r>
    </w:p>
  </w:endnote>
  <w:endnote w:type="continuationSeparator" w:id="0">
    <w:p w:rsidR="001F3205" w:rsidRDefault="001F3205" w:rsidP="00AC58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205" w:rsidRDefault="001F3205" w:rsidP="00AC5890">
      <w:pPr>
        <w:spacing w:after="0" w:line="240" w:lineRule="auto"/>
      </w:pPr>
      <w:r>
        <w:separator/>
      </w:r>
    </w:p>
  </w:footnote>
  <w:footnote w:type="continuationSeparator" w:id="0">
    <w:p w:rsidR="001F3205" w:rsidRDefault="001F3205" w:rsidP="00AC58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6E18B729A8B14887A76E0DD0F0423BA5"/>
      </w:placeholder>
      <w:dataBinding w:prefixMappings="xmlns:ns0='http://schemas.openxmlformats.org/package/2006/metadata/core-properties' xmlns:ns1='http://purl.org/dc/elements/1.1/'" w:xpath="/ns0:coreProperties[1]/ns1:title[1]" w:storeItemID="{6C3C8BC8-F283-45AE-878A-BAB7291924A1}"/>
      <w:text/>
    </w:sdtPr>
    <w:sdtContent>
      <w:p w:rsidR="00AC5890" w:rsidRDefault="00AC5890">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SSC-ELITE MRL Info Sheet</w:t>
        </w:r>
      </w:p>
    </w:sdtContent>
  </w:sdt>
  <w:p w:rsidR="00AC5890" w:rsidRDefault="00AC589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A2222C"/>
    <w:multiLevelType w:val="hybridMultilevel"/>
    <w:tmpl w:val="40405F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795B5D51"/>
    <w:multiLevelType w:val="hybridMultilevel"/>
    <w:tmpl w:val="7806D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04377"/>
    <w:rsid w:val="00035F29"/>
    <w:rsid w:val="00071BD8"/>
    <w:rsid w:val="00075895"/>
    <w:rsid w:val="00075E3E"/>
    <w:rsid w:val="000E1D75"/>
    <w:rsid w:val="0017276E"/>
    <w:rsid w:val="001D2A75"/>
    <w:rsid w:val="001F3205"/>
    <w:rsid w:val="00251D99"/>
    <w:rsid w:val="00312007"/>
    <w:rsid w:val="003E2A03"/>
    <w:rsid w:val="003E2FF1"/>
    <w:rsid w:val="00521242"/>
    <w:rsid w:val="005436F7"/>
    <w:rsid w:val="00604377"/>
    <w:rsid w:val="006069DE"/>
    <w:rsid w:val="0065148F"/>
    <w:rsid w:val="006B4E95"/>
    <w:rsid w:val="006F18B9"/>
    <w:rsid w:val="007953CC"/>
    <w:rsid w:val="007C4E0D"/>
    <w:rsid w:val="008A089F"/>
    <w:rsid w:val="008B2375"/>
    <w:rsid w:val="008C37A6"/>
    <w:rsid w:val="00AC5890"/>
    <w:rsid w:val="00B1483A"/>
    <w:rsid w:val="00B85729"/>
    <w:rsid w:val="00BD536C"/>
    <w:rsid w:val="00C02644"/>
    <w:rsid w:val="00C81A1A"/>
    <w:rsid w:val="00CA3C25"/>
    <w:rsid w:val="00CC4481"/>
    <w:rsid w:val="00D65669"/>
    <w:rsid w:val="00DB287B"/>
    <w:rsid w:val="00DF7654"/>
    <w:rsid w:val="00E701F7"/>
    <w:rsid w:val="00EC3846"/>
    <w:rsid w:val="00F67D67"/>
    <w:rsid w:val="00F842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E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4377"/>
    <w:rPr>
      <w:color w:val="0000FF" w:themeColor="hyperlink"/>
      <w:u w:val="single"/>
    </w:rPr>
  </w:style>
  <w:style w:type="paragraph" w:styleId="Header">
    <w:name w:val="header"/>
    <w:basedOn w:val="Normal"/>
    <w:link w:val="HeaderChar"/>
    <w:uiPriority w:val="99"/>
    <w:unhideWhenUsed/>
    <w:rsid w:val="00AC58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5890"/>
  </w:style>
  <w:style w:type="paragraph" w:styleId="Footer">
    <w:name w:val="footer"/>
    <w:basedOn w:val="Normal"/>
    <w:link w:val="FooterChar"/>
    <w:uiPriority w:val="99"/>
    <w:semiHidden/>
    <w:unhideWhenUsed/>
    <w:rsid w:val="00AC589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C5890"/>
  </w:style>
  <w:style w:type="paragraph" w:styleId="BalloonText">
    <w:name w:val="Balloon Text"/>
    <w:basedOn w:val="Normal"/>
    <w:link w:val="BalloonTextChar"/>
    <w:uiPriority w:val="99"/>
    <w:semiHidden/>
    <w:unhideWhenUsed/>
    <w:rsid w:val="00AC58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890"/>
    <w:rPr>
      <w:rFonts w:ascii="Tahoma" w:hAnsi="Tahoma" w:cs="Tahoma"/>
      <w:sz w:val="16"/>
      <w:szCs w:val="16"/>
    </w:rPr>
  </w:style>
  <w:style w:type="paragraph" w:styleId="ListParagraph">
    <w:name w:val="List Paragraph"/>
    <w:basedOn w:val="Normal"/>
    <w:uiPriority w:val="34"/>
    <w:qFormat/>
    <w:rsid w:val="00DB287B"/>
    <w:pPr>
      <w:spacing w:after="0" w:line="240" w:lineRule="auto"/>
      <w:ind w:left="720"/>
    </w:pPr>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990521707">
      <w:bodyDiv w:val="1"/>
      <w:marLeft w:val="0"/>
      <w:marRight w:val="0"/>
      <w:marTop w:val="0"/>
      <w:marBottom w:val="0"/>
      <w:divBdr>
        <w:top w:val="none" w:sz="0" w:space="0" w:color="auto"/>
        <w:left w:val="none" w:sz="0" w:space="0" w:color="auto"/>
        <w:bottom w:val="none" w:sz="0" w:space="0" w:color="auto"/>
        <w:right w:val="none" w:sz="0" w:space="0" w:color="auto"/>
      </w:divBdr>
    </w:div>
    <w:div w:id="203260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hn.Chastain@coxhealth.com"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eadoco@hotmail.com" TargetMode="External"/><Relationship Id="rId4" Type="http://schemas.openxmlformats.org/officeDocument/2006/relationships/settings" Target="settings.xml"/><Relationship Id="rId9" Type="http://schemas.openxmlformats.org/officeDocument/2006/relationships/hyperlink" Target="mailto:Astamper@jackhenry.com"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E18B729A8B14887A76E0DD0F0423BA5"/>
        <w:category>
          <w:name w:val="General"/>
          <w:gallery w:val="placeholder"/>
        </w:category>
        <w:types>
          <w:type w:val="bbPlcHdr"/>
        </w:types>
        <w:behaviors>
          <w:behavior w:val="content"/>
        </w:behaviors>
        <w:guid w:val="{10075730-9F27-443E-9169-DC210345C34F}"/>
      </w:docPartPr>
      <w:docPartBody>
        <w:p w:rsidR="00877110" w:rsidRDefault="0026317C" w:rsidP="0026317C">
          <w:pPr>
            <w:pStyle w:val="6E18B729A8B14887A76E0DD0F0423BA5"/>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6317C"/>
    <w:rsid w:val="0026317C"/>
    <w:rsid w:val="006626B2"/>
    <w:rsid w:val="008771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1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0118F094D384736A9BAD8529BB3EAB2">
    <w:name w:val="F0118F094D384736A9BAD8529BB3EAB2"/>
    <w:rsid w:val="0026317C"/>
  </w:style>
  <w:style w:type="paragraph" w:customStyle="1" w:styleId="6E18B729A8B14887A76E0DD0F0423BA5">
    <w:name w:val="6E18B729A8B14887A76E0DD0F0423BA5"/>
    <w:rsid w:val="0026317C"/>
  </w:style>
  <w:style w:type="paragraph" w:customStyle="1" w:styleId="A1A61E00A1C349B58AF54DB9B6F35080">
    <w:name w:val="A1A61E00A1C349B58AF54DB9B6F35080"/>
    <w:rsid w:val="00877110"/>
  </w:style>
  <w:style w:type="paragraph" w:customStyle="1" w:styleId="4B86022CBDAD4F6CB759313FAB3E5141">
    <w:name w:val="4B86022CBDAD4F6CB759313FAB3E5141"/>
    <w:rsid w:val="00877110"/>
  </w:style>
  <w:style w:type="paragraph" w:customStyle="1" w:styleId="98D2653A0CD0408A993998CA97E61A35">
    <w:name w:val="98D2653A0CD0408A993998CA97E61A35"/>
    <w:rsid w:val="0087711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220CF-5ED0-48A4-9654-2730860CA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CoxHealth</Company>
  <LinksUpToDate>false</LinksUpToDate>
  <CharactersWithSpaces>3480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SSC-ELITE MRL Info Sheet</dc:title>
  <dc:creator>John Chastain</dc:creator>
  <cp:lastModifiedBy>John Chastain</cp:lastModifiedBy>
  <cp:revision>2</cp:revision>
  <cp:lastPrinted>2013-06-18T21:35:00Z</cp:lastPrinted>
  <dcterms:created xsi:type="dcterms:W3CDTF">2013-06-18T21:36:00Z</dcterms:created>
  <dcterms:modified xsi:type="dcterms:W3CDTF">2013-06-18T21:36:00Z</dcterms:modified>
</cp:coreProperties>
</file>